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A702" w14:textId="208701C9" w:rsidR="008E086B" w:rsidRPr="00342EC8" w:rsidRDefault="00DE5F42" w:rsidP="00342EC8">
      <w:pPr>
        <w:keepNext/>
        <w:spacing w:before="240" w:after="60" w:line="240" w:lineRule="auto"/>
        <w:outlineLvl w:val="0"/>
        <w:rPr>
          <w:rFonts w:ascii="Public Sans" w:eastAsia="Times New Roman" w:hAnsi="Public Sans" w:cs="Arial"/>
          <w:b/>
          <w:bCs/>
          <w:sz w:val="32"/>
          <w:szCs w:val="32"/>
          <w:lang w:eastAsia="en-AU"/>
        </w:rPr>
      </w:pPr>
      <w:r w:rsidRPr="00342EC8">
        <w:rPr>
          <w:rFonts w:ascii="Public Sans" w:eastAsia="Times New Roman" w:hAnsi="Public Sans" w:cs="Arial"/>
          <w:b/>
          <w:bCs/>
          <w:sz w:val="32"/>
          <w:szCs w:val="32"/>
          <w:lang w:eastAsia="en-AU"/>
        </w:rPr>
        <w:t xml:space="preserve">Guidance </w:t>
      </w:r>
      <w:r w:rsidR="00342EC8" w:rsidRPr="00342EC8">
        <w:rPr>
          <w:rFonts w:ascii="Public Sans" w:eastAsia="Times New Roman" w:hAnsi="Public Sans" w:cs="Arial"/>
          <w:b/>
          <w:bCs/>
          <w:sz w:val="32"/>
          <w:szCs w:val="32"/>
          <w:lang w:eastAsia="en-AU"/>
        </w:rPr>
        <w:t xml:space="preserve">on maximum </w:t>
      </w:r>
      <w:r w:rsidR="00B501CE" w:rsidRPr="00342EC8">
        <w:rPr>
          <w:rFonts w:ascii="Public Sans" w:eastAsia="Times New Roman" w:hAnsi="Public Sans" w:cs="Arial"/>
          <w:b/>
          <w:bCs/>
          <w:sz w:val="32"/>
          <w:szCs w:val="32"/>
          <w:lang w:eastAsia="en-AU"/>
        </w:rPr>
        <w:t>Benchmark Timeframes</w:t>
      </w:r>
      <w:r w:rsidR="00342EC8" w:rsidRPr="00342EC8">
        <w:rPr>
          <w:rFonts w:ascii="Public Sans" w:eastAsia="Times New Roman" w:hAnsi="Public Sans" w:cs="Arial"/>
          <w:b/>
          <w:bCs/>
          <w:sz w:val="32"/>
          <w:szCs w:val="32"/>
          <w:lang w:eastAsia="en-AU"/>
        </w:rPr>
        <w:t xml:space="preserve"> for planning proposals</w:t>
      </w:r>
    </w:p>
    <w:p w14:paraId="033F2428" w14:textId="2B9CE654" w:rsidR="004626BD" w:rsidRDefault="0065300B" w:rsidP="00E838CB">
      <w:pPr>
        <w:spacing w:before="120" w:after="120" w:line="240" w:lineRule="auto"/>
        <w:rPr>
          <w:rFonts w:ascii="Public Sans" w:eastAsia="Times New Roman" w:hAnsi="Public Sans" w:cs="Arial"/>
        </w:rPr>
      </w:pPr>
      <w:r w:rsidRPr="00342EC8">
        <w:rPr>
          <w:rFonts w:ascii="Public Sans" w:eastAsia="Times New Roman" w:hAnsi="Public Sans" w:cs="Arial"/>
        </w:rPr>
        <w:t xml:space="preserve">The NSW Government is committed to reducing </w:t>
      </w:r>
      <w:r w:rsidR="00E27BC6" w:rsidRPr="00342EC8">
        <w:rPr>
          <w:rFonts w:ascii="Public Sans" w:eastAsia="Times New Roman" w:hAnsi="Public Sans" w:cs="Arial"/>
        </w:rPr>
        <w:t>the time taken to assess planning proposals</w:t>
      </w:r>
      <w:r w:rsidR="009C7B01" w:rsidRPr="00342EC8">
        <w:rPr>
          <w:rFonts w:ascii="Public Sans" w:eastAsia="Times New Roman" w:hAnsi="Public Sans" w:cs="Arial"/>
        </w:rPr>
        <w:t>.</w:t>
      </w:r>
      <w:r w:rsidR="007D635D" w:rsidRPr="00342EC8">
        <w:rPr>
          <w:rFonts w:ascii="Public Sans" w:eastAsia="Times New Roman" w:hAnsi="Public Sans" w:cs="Arial"/>
        </w:rPr>
        <w:t xml:space="preserve"> The Department’s categorisation of planning proposals in the Local Environmental Plan Making Guideline (Department of Planning and Environment</w:t>
      </w:r>
      <w:r w:rsidR="0063050E">
        <w:rPr>
          <w:rFonts w:ascii="Public Sans" w:eastAsia="Times New Roman" w:hAnsi="Public Sans" w:cs="Arial"/>
        </w:rPr>
        <w:t>, August 2023</w:t>
      </w:r>
      <w:r w:rsidR="007D635D" w:rsidRPr="00342EC8">
        <w:rPr>
          <w:rFonts w:ascii="Public Sans" w:eastAsia="Times New Roman" w:hAnsi="Public Sans" w:cs="Arial"/>
        </w:rPr>
        <w:t xml:space="preserve">) is supported by category specific timeframes for satisfaction of conditions and authority and Government agency referrals, consultation, and responses. </w:t>
      </w:r>
    </w:p>
    <w:p w14:paraId="7857FAD0" w14:textId="3FF65927" w:rsidR="00E26A91" w:rsidRPr="00342EC8" w:rsidRDefault="007D635D" w:rsidP="0065300B">
      <w:pPr>
        <w:spacing w:before="120" w:after="120" w:line="240" w:lineRule="auto"/>
        <w:rPr>
          <w:rFonts w:ascii="Public Sans" w:eastAsia="Times New Roman" w:hAnsi="Public Sans" w:cs="Arial"/>
        </w:rPr>
      </w:pPr>
      <w:r w:rsidRPr="00342EC8">
        <w:rPr>
          <w:rFonts w:ascii="Public Sans" w:eastAsia="Times New Roman" w:hAnsi="Public Sans" w:cs="Arial"/>
        </w:rPr>
        <w:t>Compliance with milestones will be monitored by the Department to ensure planning proposals are progressing as required.</w:t>
      </w:r>
      <w:r w:rsidR="00E838CB" w:rsidRPr="00342EC8">
        <w:rPr>
          <w:rFonts w:ascii="Public Sans" w:eastAsia="Times New Roman" w:hAnsi="Public Sans" w:cs="Arial"/>
        </w:rPr>
        <w:t xml:space="preserve"> </w:t>
      </w:r>
      <w:r w:rsidR="004626BD">
        <w:rPr>
          <w:rFonts w:ascii="Public Sans" w:eastAsia="Times New Roman" w:hAnsi="Public Sans" w:cs="Arial"/>
        </w:rPr>
        <w:t>T</w:t>
      </w:r>
      <w:r w:rsidR="00E838CB" w:rsidRPr="00342EC8">
        <w:rPr>
          <w:rFonts w:ascii="Public Sans" w:eastAsia="Times New Roman" w:hAnsi="Public Sans" w:cs="Arial"/>
        </w:rPr>
        <w:t>he Minister may appoint an alternate planning proposal authority if Council does not meet the</w:t>
      </w:r>
      <w:r w:rsidR="004626BD">
        <w:rPr>
          <w:rFonts w:ascii="Public Sans" w:eastAsia="Times New Roman" w:hAnsi="Public Sans" w:cs="Arial"/>
        </w:rPr>
        <w:t>se</w:t>
      </w:r>
      <w:r w:rsidR="00E838CB" w:rsidRPr="00342EC8">
        <w:rPr>
          <w:rFonts w:ascii="Public Sans" w:eastAsia="Times New Roman" w:hAnsi="Public Sans" w:cs="Arial"/>
        </w:rPr>
        <w:t xml:space="preserve"> timeframes.</w:t>
      </w:r>
    </w:p>
    <w:p w14:paraId="5F08F7EF" w14:textId="07587C0F" w:rsidR="009C7B01" w:rsidRPr="00342EC8" w:rsidRDefault="00DE5F42" w:rsidP="0065300B">
      <w:pPr>
        <w:spacing w:before="120" w:after="120" w:line="240" w:lineRule="auto"/>
        <w:rPr>
          <w:rFonts w:ascii="Public Sans" w:eastAsia="Times New Roman" w:hAnsi="Public Sans" w:cs="Arial"/>
        </w:rPr>
      </w:pPr>
      <w:r w:rsidRPr="00342EC8">
        <w:rPr>
          <w:rFonts w:ascii="Public Sans" w:hAnsi="Public Sans"/>
          <w:noProof/>
        </w:rPr>
        <w:drawing>
          <wp:inline distT="0" distB="0" distL="0" distR="0" wp14:anchorId="46E9B8A9" wp14:editId="06AF570B">
            <wp:extent cx="5759450" cy="2423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2368D" w14:textId="5520F587" w:rsidR="00D26337" w:rsidRPr="00342EC8" w:rsidRDefault="004626BD" w:rsidP="0065300B">
      <w:pPr>
        <w:spacing w:before="120" w:after="120" w:line="240" w:lineRule="auto"/>
        <w:rPr>
          <w:rFonts w:ascii="Public Sans" w:eastAsia="Times New Roman" w:hAnsi="Public Sans" w:cs="Arial"/>
        </w:rPr>
      </w:pPr>
      <w:r>
        <w:rPr>
          <w:rFonts w:ascii="Public Sans" w:eastAsia="Times New Roman" w:hAnsi="Public Sans" w:cs="Arial"/>
        </w:rPr>
        <w:t xml:space="preserve">Planning </w:t>
      </w:r>
      <w:r w:rsidR="00940744" w:rsidRPr="00342EC8">
        <w:rPr>
          <w:rFonts w:ascii="Public Sans" w:eastAsia="Times New Roman" w:hAnsi="Public Sans" w:cs="Arial"/>
        </w:rPr>
        <w:t xml:space="preserve">proposal </w:t>
      </w:r>
      <w:r w:rsidR="00AD4617" w:rsidRPr="00AD4617">
        <w:rPr>
          <w:rFonts w:ascii="Public Sans" w:eastAsia="Times New Roman" w:hAnsi="Public Sans" w:cs="Arial"/>
          <w:i/>
          <w:iCs/>
        </w:rPr>
        <w:t>PP-202</w:t>
      </w:r>
      <w:r w:rsidR="0092583D">
        <w:rPr>
          <w:rFonts w:ascii="Public Sans" w:eastAsia="Times New Roman" w:hAnsi="Public Sans" w:cs="Arial"/>
          <w:i/>
          <w:iCs/>
        </w:rPr>
        <w:t>1</w:t>
      </w:r>
      <w:r w:rsidR="00AD4617" w:rsidRPr="00AD4617">
        <w:rPr>
          <w:rFonts w:ascii="Public Sans" w:eastAsia="Times New Roman" w:hAnsi="Public Sans" w:cs="Arial"/>
          <w:i/>
          <w:iCs/>
        </w:rPr>
        <w:t>-</w:t>
      </w:r>
      <w:r w:rsidR="0092583D">
        <w:rPr>
          <w:rFonts w:ascii="Public Sans" w:eastAsia="Times New Roman" w:hAnsi="Public Sans" w:cs="Arial"/>
          <w:i/>
          <w:iCs/>
        </w:rPr>
        <w:t>5615</w:t>
      </w:r>
      <w:r w:rsidRPr="00AD4617">
        <w:rPr>
          <w:rFonts w:ascii="Public Sans" w:eastAsia="Times New Roman" w:hAnsi="Public Sans" w:cs="Arial"/>
        </w:rPr>
        <w:t xml:space="preserve"> </w:t>
      </w:r>
      <w:r w:rsidR="00940744" w:rsidRPr="00342EC8">
        <w:rPr>
          <w:rFonts w:ascii="Public Sans" w:eastAsia="Times New Roman" w:hAnsi="Public Sans" w:cs="Arial"/>
        </w:rPr>
        <w:t>is categorised as</w:t>
      </w:r>
      <w:r w:rsidR="009C5724">
        <w:rPr>
          <w:rFonts w:ascii="Public Sans" w:eastAsia="Times New Roman" w:hAnsi="Public Sans" w:cs="Arial"/>
        </w:rPr>
        <w:t xml:space="preserve"> a</w:t>
      </w:r>
      <w:r w:rsidR="00940744" w:rsidRPr="00342EC8">
        <w:rPr>
          <w:rFonts w:ascii="Public Sans" w:eastAsia="Times New Roman" w:hAnsi="Public Sans" w:cs="Arial"/>
        </w:rPr>
        <w:t xml:space="preserve"> </w:t>
      </w:r>
      <w:sdt>
        <w:sdtPr>
          <w:rPr>
            <w:rFonts w:ascii="Public Sans" w:eastAsia="Times New Roman" w:hAnsi="Public Sans" w:cs="Arial"/>
          </w:rPr>
          <w:alias w:val="Classification"/>
          <w:tag w:val="Classification"/>
          <w:id w:val="-1471820479"/>
          <w:placeholder>
            <w:docPart w:val="14DFBA0AF2604BC5A6591CF7057A98E0"/>
          </w:placeholder>
          <w:dropDownList>
            <w:listItem w:value="Choose an item."/>
            <w:listItem w:displayText="Basic" w:value="Basic"/>
            <w:listItem w:displayText="Standard" w:value="Standard"/>
            <w:listItem w:displayText="Complex" w:value="Complex"/>
            <w:listItem w:displayText="Principal" w:value="Principal"/>
          </w:dropDownList>
        </w:sdtPr>
        <w:sdtEndPr/>
        <w:sdtContent>
          <w:r w:rsidR="00AD4617">
            <w:rPr>
              <w:rFonts w:ascii="Public Sans" w:eastAsia="Times New Roman" w:hAnsi="Public Sans" w:cs="Arial"/>
            </w:rPr>
            <w:t>Standard</w:t>
          </w:r>
        </w:sdtContent>
      </w:sdt>
      <w:r w:rsidR="00940744" w:rsidRPr="00342EC8">
        <w:rPr>
          <w:rFonts w:ascii="Public Sans" w:eastAsia="Times New Roman" w:hAnsi="Public Sans" w:cs="Arial"/>
        </w:rPr>
        <w:t xml:space="preserve"> </w:t>
      </w:r>
      <w:r w:rsidR="009C5724">
        <w:rPr>
          <w:rFonts w:ascii="Public Sans" w:eastAsia="Times New Roman" w:hAnsi="Public Sans" w:cs="Arial"/>
        </w:rPr>
        <w:t>proposal</w:t>
      </w:r>
      <w:r w:rsidR="00CC0429">
        <w:rPr>
          <w:rFonts w:ascii="Public Sans" w:eastAsia="Times New Roman" w:hAnsi="Public Sans" w:cs="Arial"/>
        </w:rPr>
        <w:t xml:space="preserve"> </w:t>
      </w:r>
      <w:r w:rsidR="00940744" w:rsidRPr="00342EC8">
        <w:rPr>
          <w:rFonts w:ascii="Public Sans" w:eastAsia="Times New Roman" w:hAnsi="Public Sans" w:cs="Arial"/>
        </w:rPr>
        <w:t xml:space="preserve">as described in the Local Environmental Plan Making Guidelines (Department of Planning and Environment, </w:t>
      </w:r>
      <w:r w:rsidR="0063050E">
        <w:rPr>
          <w:rFonts w:ascii="Public Sans" w:eastAsia="Times New Roman" w:hAnsi="Public Sans" w:cs="Arial"/>
        </w:rPr>
        <w:t xml:space="preserve">August </w:t>
      </w:r>
      <w:r w:rsidR="00940744" w:rsidRPr="00342EC8">
        <w:rPr>
          <w:rFonts w:ascii="Public Sans" w:eastAsia="Times New Roman" w:hAnsi="Public Sans" w:cs="Arial"/>
        </w:rPr>
        <w:t>202</w:t>
      </w:r>
      <w:r w:rsidR="0063050E">
        <w:rPr>
          <w:rFonts w:ascii="Public Sans" w:eastAsia="Times New Roman" w:hAnsi="Public Sans" w:cs="Arial"/>
        </w:rPr>
        <w:t>3</w:t>
      </w:r>
      <w:r w:rsidR="00940744" w:rsidRPr="00342EC8">
        <w:rPr>
          <w:rFonts w:ascii="Public Sans" w:eastAsia="Times New Roman" w:hAnsi="Public Sans" w:cs="Arial"/>
        </w:rPr>
        <w:t xml:space="preserve">). </w:t>
      </w:r>
    </w:p>
    <w:p w14:paraId="3D54DB53" w14:textId="7F84565F" w:rsidR="009C7B01" w:rsidRDefault="006F3CFA" w:rsidP="0065300B">
      <w:pPr>
        <w:spacing w:before="120" w:after="120" w:line="240" w:lineRule="auto"/>
        <w:rPr>
          <w:rFonts w:ascii="Public Sans" w:eastAsia="Times New Roman" w:hAnsi="Public Sans" w:cs="Arial"/>
        </w:rPr>
      </w:pPr>
      <w:r w:rsidRPr="00342EC8">
        <w:rPr>
          <w:rFonts w:ascii="Public Sans" w:eastAsia="Times New Roman" w:hAnsi="Public Sans" w:cs="Arial"/>
        </w:rPr>
        <w:t xml:space="preserve">To ensure your planning proposal </w:t>
      </w:r>
      <w:r w:rsidR="00D53C02" w:rsidRPr="00342EC8">
        <w:rPr>
          <w:rFonts w:ascii="Public Sans" w:eastAsia="Times New Roman" w:hAnsi="Public Sans" w:cs="Arial"/>
        </w:rPr>
        <w:t xml:space="preserve">is finalised </w:t>
      </w:r>
      <w:r w:rsidR="00AD4617">
        <w:rPr>
          <w:rFonts w:ascii="Public Sans" w:eastAsia="Times New Roman" w:hAnsi="Public Sans" w:cs="Arial"/>
        </w:rPr>
        <w:t xml:space="preserve">within </w:t>
      </w:r>
      <w:r w:rsidR="0092583D">
        <w:rPr>
          <w:rFonts w:ascii="Public Sans" w:eastAsia="Times New Roman" w:hAnsi="Public Sans" w:cs="Arial"/>
        </w:rPr>
        <w:t>9</w:t>
      </w:r>
      <w:r w:rsidR="00AD4617">
        <w:rPr>
          <w:rFonts w:ascii="Public Sans" w:eastAsia="Times New Roman" w:hAnsi="Public Sans" w:cs="Arial"/>
        </w:rPr>
        <w:t xml:space="preserve"> months of the gateway determination</w:t>
      </w:r>
      <w:r w:rsidR="00BF57BA" w:rsidRPr="00342EC8">
        <w:rPr>
          <w:rFonts w:ascii="Public Sans" w:eastAsia="Times New Roman" w:hAnsi="Public Sans" w:cs="Arial"/>
        </w:rPr>
        <w:t xml:space="preserve"> </w:t>
      </w:r>
      <w:r w:rsidR="00AA325D">
        <w:rPr>
          <w:rFonts w:ascii="Public Sans" w:eastAsia="Times New Roman" w:hAnsi="Public Sans" w:cs="Arial"/>
        </w:rPr>
        <w:t xml:space="preserve">date </w:t>
      </w:r>
      <w:r w:rsidR="00D26337" w:rsidRPr="00342EC8">
        <w:rPr>
          <w:rFonts w:ascii="Public Sans" w:eastAsia="Times New Roman" w:hAnsi="Public Sans" w:cs="Arial"/>
        </w:rPr>
        <w:t>a</w:t>
      </w:r>
      <w:r w:rsidR="00940744" w:rsidRPr="00342EC8">
        <w:rPr>
          <w:rFonts w:ascii="Public Sans" w:eastAsia="Times New Roman" w:hAnsi="Public Sans" w:cs="Arial"/>
        </w:rPr>
        <w:t xml:space="preserve">nd </w:t>
      </w:r>
      <w:r w:rsidR="00D26337" w:rsidRPr="00342EC8">
        <w:rPr>
          <w:rFonts w:ascii="Public Sans" w:eastAsia="Times New Roman" w:hAnsi="Public Sans" w:cs="Arial"/>
        </w:rPr>
        <w:t xml:space="preserve">meets the benchmarks timeframes for a </w:t>
      </w:r>
      <w:sdt>
        <w:sdtPr>
          <w:rPr>
            <w:rFonts w:ascii="Public Sans" w:eastAsia="Times New Roman" w:hAnsi="Public Sans" w:cs="Arial"/>
          </w:rPr>
          <w:alias w:val="Classification"/>
          <w:tag w:val="Classification"/>
          <w:id w:val="553746028"/>
          <w:placeholder>
            <w:docPart w:val="0E54B9E27DA74EF7AE11E5AB7CD6FE6C"/>
          </w:placeholder>
          <w:dropDownList>
            <w:listItem w:value="Choose an item."/>
            <w:listItem w:displayText="Basic" w:value="Basic"/>
            <w:listItem w:displayText="Standard" w:value="Standard"/>
            <w:listItem w:displayText="Complex" w:value="Complex"/>
            <w:listItem w:displayText="Principal" w:value="Principal"/>
          </w:dropDownList>
        </w:sdtPr>
        <w:sdtEndPr/>
        <w:sdtContent>
          <w:r w:rsidR="00AD4617">
            <w:rPr>
              <w:rFonts w:ascii="Public Sans" w:eastAsia="Times New Roman" w:hAnsi="Public Sans" w:cs="Arial"/>
            </w:rPr>
            <w:t>Standard</w:t>
          </w:r>
        </w:sdtContent>
      </w:sdt>
      <w:r w:rsidR="00D26337" w:rsidRPr="00342EC8">
        <w:rPr>
          <w:rFonts w:ascii="Public Sans" w:eastAsia="Times New Roman" w:hAnsi="Public Sans" w:cs="Arial"/>
        </w:rPr>
        <w:t xml:space="preserve"> proposal </w:t>
      </w:r>
      <w:r w:rsidR="00BF57BA" w:rsidRPr="00342EC8">
        <w:rPr>
          <w:rFonts w:ascii="Public Sans" w:eastAsia="Times New Roman" w:hAnsi="Public Sans" w:cs="Arial"/>
        </w:rPr>
        <w:t>w</w:t>
      </w:r>
      <w:r w:rsidR="00D64B54" w:rsidRPr="00342EC8">
        <w:rPr>
          <w:rFonts w:ascii="Public Sans" w:eastAsia="Times New Roman" w:hAnsi="Public Sans" w:cs="Arial"/>
        </w:rPr>
        <w:t>e recommend th</w:t>
      </w:r>
      <w:r w:rsidR="001A63A4" w:rsidRPr="00342EC8">
        <w:rPr>
          <w:rFonts w:ascii="Public Sans" w:eastAsia="Times New Roman" w:hAnsi="Public Sans" w:cs="Arial"/>
        </w:rPr>
        <w:t xml:space="preserve">e following </w:t>
      </w:r>
      <w:r w:rsidR="00D26337" w:rsidRPr="00342EC8">
        <w:rPr>
          <w:rFonts w:ascii="Public Sans" w:eastAsia="Times New Roman" w:hAnsi="Public Sans" w:cs="Arial"/>
        </w:rPr>
        <w:t>m</w:t>
      </w:r>
      <w:r w:rsidR="001A63A4" w:rsidRPr="00342EC8">
        <w:rPr>
          <w:rFonts w:ascii="Public Sans" w:eastAsia="Times New Roman" w:hAnsi="Public Sans" w:cs="Arial"/>
        </w:rPr>
        <w:t>ilestone</w:t>
      </w:r>
      <w:r w:rsidR="00D26337" w:rsidRPr="00342EC8">
        <w:rPr>
          <w:rFonts w:ascii="Public Sans" w:eastAsia="Times New Roman" w:hAnsi="Public Sans" w:cs="Arial"/>
        </w:rPr>
        <w:t>s</w:t>
      </w:r>
      <w:r w:rsidR="00CB0D46" w:rsidRPr="00342EC8">
        <w:rPr>
          <w:rFonts w:ascii="Public Sans" w:eastAsia="Times New Roman" w:hAnsi="Public Sans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479EE" w14:paraId="52F00D7D" w14:textId="77777777" w:rsidTr="004479EE">
        <w:tc>
          <w:tcPr>
            <w:tcW w:w="4530" w:type="dxa"/>
          </w:tcPr>
          <w:p w14:paraId="5156BE67" w14:textId="1521315F" w:rsidR="004479EE" w:rsidRDefault="004479EE" w:rsidP="0065300B">
            <w:pPr>
              <w:spacing w:before="120" w:after="120"/>
              <w:rPr>
                <w:rFonts w:ascii="Public Sans" w:eastAsia="Times New Roman" w:hAnsi="Public Sans" w:cs="Arial"/>
              </w:rPr>
            </w:pPr>
            <w:r w:rsidRPr="004479EE">
              <w:rPr>
                <w:rFonts w:ascii="Public Sans" w:eastAsia="Times New Roman" w:hAnsi="Public Sans" w:cs="Arial"/>
                <w:b/>
                <w:bCs/>
              </w:rPr>
              <w:t>Community consultation should start:</w:t>
            </w:r>
          </w:p>
        </w:tc>
        <w:tc>
          <w:tcPr>
            <w:tcW w:w="4530" w:type="dxa"/>
          </w:tcPr>
          <w:p w14:paraId="07D35EFF" w14:textId="3175B8A4" w:rsidR="004479EE" w:rsidRDefault="00FE7846" w:rsidP="0065300B">
            <w:pPr>
              <w:spacing w:before="120" w:after="120"/>
              <w:rPr>
                <w:rFonts w:ascii="Public Sans" w:eastAsia="Times New Roman" w:hAnsi="Public Sans" w:cs="Arial"/>
              </w:rPr>
            </w:pPr>
            <w:r>
              <w:rPr>
                <w:rFonts w:ascii="Public Sans" w:eastAsia="Times New Roman" w:hAnsi="Public Sans" w:cs="Arial"/>
              </w:rPr>
              <w:t>February</w:t>
            </w:r>
            <w:r w:rsidR="00AD4617">
              <w:rPr>
                <w:rFonts w:ascii="Public Sans" w:eastAsia="Times New Roman" w:hAnsi="Public Sans" w:cs="Arial"/>
              </w:rPr>
              <w:t xml:space="preserve"> 2024</w:t>
            </w:r>
          </w:p>
        </w:tc>
      </w:tr>
      <w:tr w:rsidR="004479EE" w14:paraId="31EC3D12" w14:textId="77777777" w:rsidTr="004479EE">
        <w:tc>
          <w:tcPr>
            <w:tcW w:w="4530" w:type="dxa"/>
          </w:tcPr>
          <w:p w14:paraId="5E425EBB" w14:textId="526C1E0D" w:rsidR="004479EE" w:rsidRDefault="004479EE" w:rsidP="0065300B">
            <w:pPr>
              <w:spacing w:before="120" w:after="120"/>
              <w:rPr>
                <w:rFonts w:ascii="Public Sans" w:eastAsia="Times New Roman" w:hAnsi="Public Sans" w:cs="Arial"/>
              </w:rPr>
            </w:pPr>
            <w:r w:rsidRPr="00342EC8">
              <w:rPr>
                <w:rFonts w:ascii="Public Sans" w:eastAsia="Times New Roman" w:hAnsi="Public Sans" w:cs="Arial"/>
                <w:b/>
                <w:bCs/>
              </w:rPr>
              <w:t xml:space="preserve">Post exhibition report back to </w:t>
            </w:r>
            <w:r w:rsidR="0092583D">
              <w:rPr>
                <w:rFonts w:ascii="Public Sans" w:eastAsia="Times New Roman" w:hAnsi="Public Sans" w:cs="Arial"/>
                <w:b/>
                <w:bCs/>
              </w:rPr>
              <w:t>the Panel</w:t>
            </w:r>
            <w:r w:rsidRPr="00342EC8">
              <w:rPr>
                <w:rFonts w:ascii="Public Sans" w:eastAsia="Times New Roman" w:hAnsi="Public Sans" w:cs="Arial"/>
                <w:b/>
                <w:bCs/>
              </w:rPr>
              <w:t>:</w:t>
            </w:r>
          </w:p>
        </w:tc>
        <w:tc>
          <w:tcPr>
            <w:tcW w:w="4530" w:type="dxa"/>
          </w:tcPr>
          <w:p w14:paraId="33392279" w14:textId="17BF9773" w:rsidR="004479EE" w:rsidRDefault="00FE7846" w:rsidP="0065300B">
            <w:pPr>
              <w:spacing w:before="120" w:after="120"/>
              <w:rPr>
                <w:rFonts w:ascii="Public Sans" w:eastAsia="Times New Roman" w:hAnsi="Public Sans" w:cs="Arial"/>
              </w:rPr>
            </w:pPr>
            <w:r>
              <w:rPr>
                <w:rFonts w:ascii="Public Sans" w:eastAsia="Times New Roman" w:hAnsi="Public Sans" w:cs="Arial"/>
              </w:rPr>
              <w:t>April</w:t>
            </w:r>
            <w:r w:rsidR="00AD4617">
              <w:rPr>
                <w:rFonts w:ascii="Public Sans" w:eastAsia="Times New Roman" w:hAnsi="Public Sans" w:cs="Arial"/>
              </w:rPr>
              <w:t xml:space="preserve"> 2024 </w:t>
            </w:r>
          </w:p>
        </w:tc>
      </w:tr>
      <w:tr w:rsidR="004479EE" w14:paraId="7996E5AB" w14:textId="77777777" w:rsidTr="004479EE">
        <w:tc>
          <w:tcPr>
            <w:tcW w:w="4530" w:type="dxa"/>
          </w:tcPr>
          <w:p w14:paraId="4EEFAF75" w14:textId="7D111001" w:rsidR="004479EE" w:rsidRDefault="004479EE" w:rsidP="0065300B">
            <w:pPr>
              <w:spacing w:before="120" w:after="120"/>
              <w:rPr>
                <w:rFonts w:ascii="Public Sans" w:eastAsia="Times New Roman" w:hAnsi="Public Sans" w:cs="Arial"/>
              </w:rPr>
            </w:pPr>
            <w:r w:rsidRPr="00342EC8">
              <w:rPr>
                <w:rFonts w:ascii="Public Sans" w:eastAsia="Times New Roman" w:hAnsi="Public Sans" w:cs="Arial"/>
                <w:b/>
                <w:bCs/>
              </w:rPr>
              <w:t>Submit for GIS and legal drafting:</w:t>
            </w:r>
          </w:p>
        </w:tc>
        <w:tc>
          <w:tcPr>
            <w:tcW w:w="4530" w:type="dxa"/>
          </w:tcPr>
          <w:p w14:paraId="5C2B0620" w14:textId="5ED95E9C" w:rsidR="004479EE" w:rsidRDefault="0092583D" w:rsidP="0065300B">
            <w:pPr>
              <w:spacing w:before="120" w:after="120"/>
              <w:rPr>
                <w:rFonts w:ascii="Public Sans" w:eastAsia="Times New Roman" w:hAnsi="Public Sans" w:cs="Arial"/>
              </w:rPr>
            </w:pPr>
            <w:r>
              <w:rPr>
                <w:rFonts w:ascii="Public Sans" w:eastAsia="Times New Roman" w:hAnsi="Public Sans" w:cs="Arial"/>
              </w:rPr>
              <w:t>Ju</w:t>
            </w:r>
            <w:r w:rsidR="00FE7846">
              <w:rPr>
                <w:rFonts w:ascii="Public Sans" w:eastAsia="Times New Roman" w:hAnsi="Public Sans" w:cs="Arial"/>
              </w:rPr>
              <w:t>ne</w:t>
            </w:r>
            <w:r w:rsidR="00AD4617">
              <w:rPr>
                <w:rFonts w:ascii="Public Sans" w:eastAsia="Times New Roman" w:hAnsi="Public Sans" w:cs="Arial"/>
              </w:rPr>
              <w:t xml:space="preserve"> 2024</w:t>
            </w:r>
          </w:p>
        </w:tc>
      </w:tr>
      <w:tr w:rsidR="004479EE" w14:paraId="0BDC5612" w14:textId="77777777" w:rsidTr="004479EE">
        <w:tc>
          <w:tcPr>
            <w:tcW w:w="4530" w:type="dxa"/>
          </w:tcPr>
          <w:p w14:paraId="2CF5CE7A" w14:textId="1D36DEB2" w:rsidR="004479EE" w:rsidRDefault="004479EE" w:rsidP="0065300B">
            <w:pPr>
              <w:spacing w:before="120" w:after="120"/>
              <w:rPr>
                <w:rFonts w:ascii="Public Sans" w:eastAsia="Times New Roman" w:hAnsi="Public Sans" w:cs="Arial"/>
              </w:rPr>
            </w:pPr>
            <w:r w:rsidRPr="00342EC8">
              <w:rPr>
                <w:rFonts w:ascii="Public Sans" w:eastAsia="Times New Roman" w:hAnsi="Public Sans" w:cs="Arial"/>
                <w:b/>
                <w:bCs/>
              </w:rPr>
              <w:t>LEP completion:</w:t>
            </w:r>
            <w:r w:rsidRPr="00342EC8">
              <w:rPr>
                <w:rFonts w:ascii="Public Sans" w:eastAsia="Times New Roman" w:hAnsi="Public Sans" w:cs="Arial"/>
                <w:b/>
                <w:bCs/>
              </w:rPr>
              <w:tab/>
            </w:r>
            <w:r w:rsidRPr="00342EC8">
              <w:rPr>
                <w:rFonts w:ascii="Public Sans" w:eastAsia="Times New Roman" w:hAnsi="Public Sans" w:cs="Arial"/>
                <w:b/>
                <w:bCs/>
              </w:rPr>
              <w:tab/>
            </w:r>
          </w:p>
        </w:tc>
        <w:sdt>
          <w:sdtPr>
            <w:rPr>
              <w:rFonts w:ascii="Public Sans" w:eastAsia="Times New Roman" w:hAnsi="Public Sans" w:cs="Arial"/>
            </w:rPr>
            <w:id w:val="-2062856827"/>
            <w:placeholder>
              <w:docPart w:val="DefaultPlaceholder_-1854013437"/>
            </w:placeholder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0" w:type="dxa"/>
              </w:tcPr>
              <w:p w14:paraId="6CFEF3D0" w14:textId="53699113" w:rsidR="004479EE" w:rsidRDefault="00AD4617" w:rsidP="0065300B">
                <w:pPr>
                  <w:spacing w:before="120" w:after="120"/>
                  <w:rPr>
                    <w:rFonts w:ascii="Public Sans" w:eastAsia="Times New Roman" w:hAnsi="Public Sans" w:cs="Arial"/>
                  </w:rPr>
                </w:pPr>
                <w:r>
                  <w:rPr>
                    <w:rFonts w:ascii="Public Sans" w:eastAsia="Times New Roman" w:hAnsi="Public Sans" w:cs="Arial"/>
                  </w:rPr>
                  <w:t xml:space="preserve">Within </w:t>
                </w:r>
                <w:r w:rsidR="0092583D">
                  <w:rPr>
                    <w:rFonts w:ascii="Public Sans" w:eastAsia="Times New Roman" w:hAnsi="Public Sans" w:cs="Arial"/>
                  </w:rPr>
                  <w:t>9</w:t>
                </w:r>
                <w:r>
                  <w:rPr>
                    <w:rFonts w:ascii="Public Sans" w:eastAsia="Times New Roman" w:hAnsi="Public Sans" w:cs="Arial"/>
                  </w:rPr>
                  <w:t xml:space="preserve"> months of Gateway determination date</w:t>
                </w:r>
              </w:p>
            </w:tc>
          </w:sdtContent>
        </w:sdt>
      </w:tr>
    </w:tbl>
    <w:p w14:paraId="31C8EAF0" w14:textId="6401AD9F" w:rsidR="003513F5" w:rsidRPr="00342EC8" w:rsidRDefault="00641C25" w:rsidP="0065300B">
      <w:pPr>
        <w:spacing w:before="120" w:after="120" w:line="240" w:lineRule="auto"/>
        <w:rPr>
          <w:rFonts w:ascii="Public Sans" w:eastAsia="Times New Roman" w:hAnsi="Public Sans" w:cs="Arial"/>
        </w:rPr>
      </w:pPr>
      <w:r>
        <w:rPr>
          <w:rFonts w:ascii="Public Sans" w:eastAsia="Times New Roman" w:hAnsi="Public Sans" w:cs="Arial"/>
        </w:rPr>
        <w:t xml:space="preserve">Please contact the </w:t>
      </w:r>
      <w:r w:rsidR="00E96B69">
        <w:rPr>
          <w:rFonts w:ascii="Public Sans" w:eastAsia="Times New Roman" w:hAnsi="Public Sans" w:cs="Arial"/>
        </w:rPr>
        <w:t>D</w:t>
      </w:r>
      <w:r>
        <w:rPr>
          <w:rFonts w:ascii="Public Sans" w:eastAsia="Times New Roman" w:hAnsi="Public Sans" w:cs="Arial"/>
        </w:rPr>
        <w:t xml:space="preserve">epartment as soon as possible </w:t>
      </w:r>
      <w:proofErr w:type="gramStart"/>
      <w:r>
        <w:rPr>
          <w:rFonts w:ascii="Public Sans" w:eastAsia="Times New Roman" w:hAnsi="Public Sans" w:cs="Arial"/>
        </w:rPr>
        <w:t>in the event that</w:t>
      </w:r>
      <w:proofErr w:type="gramEnd"/>
      <w:r>
        <w:rPr>
          <w:rFonts w:ascii="Public Sans" w:eastAsia="Times New Roman" w:hAnsi="Public Sans" w:cs="Arial"/>
        </w:rPr>
        <w:t xml:space="preserve"> </w:t>
      </w:r>
      <w:r w:rsidR="00F20967" w:rsidRPr="00342EC8">
        <w:rPr>
          <w:rFonts w:ascii="Public Sans" w:eastAsia="Times New Roman" w:hAnsi="Public Sans" w:cs="Arial"/>
        </w:rPr>
        <w:t xml:space="preserve">unexpected delays </w:t>
      </w:r>
      <w:r>
        <w:rPr>
          <w:rFonts w:ascii="Public Sans" w:eastAsia="Times New Roman" w:hAnsi="Public Sans" w:cs="Arial"/>
        </w:rPr>
        <w:t xml:space="preserve">occur </w:t>
      </w:r>
      <w:r w:rsidR="00555360">
        <w:rPr>
          <w:rFonts w:ascii="Public Sans" w:eastAsia="Times New Roman" w:hAnsi="Public Sans" w:cs="Arial"/>
        </w:rPr>
        <w:t>that may impact tim</w:t>
      </w:r>
      <w:r w:rsidR="00C3041B">
        <w:rPr>
          <w:rFonts w:ascii="Public Sans" w:eastAsia="Times New Roman" w:hAnsi="Public Sans" w:cs="Arial"/>
        </w:rPr>
        <w:t>ing</w:t>
      </w:r>
      <w:r w:rsidR="00CC0429">
        <w:rPr>
          <w:rFonts w:ascii="Public Sans" w:eastAsia="Times New Roman" w:hAnsi="Public Sans" w:cs="Arial"/>
        </w:rPr>
        <w:t>,</w:t>
      </w:r>
      <w:r w:rsidR="00C3041B">
        <w:rPr>
          <w:rFonts w:ascii="Public Sans" w:eastAsia="Times New Roman" w:hAnsi="Public Sans" w:cs="Arial"/>
        </w:rPr>
        <w:t xml:space="preserve"> </w:t>
      </w:r>
      <w:r w:rsidR="004F173E">
        <w:rPr>
          <w:rFonts w:ascii="Public Sans" w:eastAsia="Times New Roman" w:hAnsi="Public Sans" w:cs="Arial"/>
        </w:rPr>
        <w:t xml:space="preserve">so that assistance to </w:t>
      </w:r>
      <w:r w:rsidR="00F20967" w:rsidRPr="00342EC8">
        <w:rPr>
          <w:rFonts w:ascii="Public Sans" w:eastAsia="Times New Roman" w:hAnsi="Public Sans" w:cs="Arial"/>
        </w:rPr>
        <w:t xml:space="preserve">meet these </w:t>
      </w:r>
      <w:r w:rsidR="006D6808" w:rsidRPr="00342EC8">
        <w:rPr>
          <w:rFonts w:ascii="Public Sans" w:eastAsia="Times New Roman" w:hAnsi="Public Sans" w:cs="Arial"/>
        </w:rPr>
        <w:t>timeframes</w:t>
      </w:r>
      <w:r w:rsidR="0000716E">
        <w:rPr>
          <w:rFonts w:ascii="Public Sans" w:eastAsia="Times New Roman" w:hAnsi="Public Sans" w:cs="Arial"/>
        </w:rPr>
        <w:t xml:space="preserve"> can be discussed</w:t>
      </w:r>
      <w:r>
        <w:rPr>
          <w:rFonts w:ascii="Public Sans" w:eastAsia="Times New Roman" w:hAnsi="Public Sans" w:cs="Arial"/>
        </w:rPr>
        <w:t>.</w:t>
      </w:r>
    </w:p>
    <w:sectPr w:rsidR="003513F5" w:rsidRPr="00342EC8" w:rsidSect="006341ED">
      <w:headerReference w:type="default" r:id="rId12"/>
      <w:headerReference w:type="first" r:id="rId13"/>
      <w:pgSz w:w="11906" w:h="16838"/>
      <w:pgMar w:top="1418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E42A" w14:textId="77777777" w:rsidR="006A0170" w:rsidRDefault="006A0170" w:rsidP="001A2340">
      <w:pPr>
        <w:spacing w:after="0" w:line="240" w:lineRule="auto"/>
      </w:pPr>
      <w:r>
        <w:separator/>
      </w:r>
    </w:p>
  </w:endnote>
  <w:endnote w:type="continuationSeparator" w:id="0">
    <w:p w14:paraId="527AB3BD" w14:textId="77777777" w:rsidR="006A0170" w:rsidRDefault="006A0170" w:rsidP="001A2340">
      <w:pPr>
        <w:spacing w:after="0" w:line="240" w:lineRule="auto"/>
      </w:pPr>
      <w:r>
        <w:continuationSeparator/>
      </w:r>
    </w:p>
  </w:endnote>
  <w:endnote w:type="continuationNotice" w:id="1">
    <w:p w14:paraId="79BEB6D1" w14:textId="77777777" w:rsidR="006A0170" w:rsidRDefault="006A0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234A" w14:textId="77777777" w:rsidR="006A0170" w:rsidRDefault="006A0170" w:rsidP="001A2340">
      <w:pPr>
        <w:spacing w:after="0" w:line="240" w:lineRule="auto"/>
      </w:pPr>
      <w:r>
        <w:separator/>
      </w:r>
    </w:p>
  </w:footnote>
  <w:footnote w:type="continuationSeparator" w:id="0">
    <w:p w14:paraId="7DE09C8E" w14:textId="77777777" w:rsidR="006A0170" w:rsidRDefault="006A0170" w:rsidP="001A2340">
      <w:pPr>
        <w:spacing w:after="0" w:line="240" w:lineRule="auto"/>
      </w:pPr>
      <w:r>
        <w:continuationSeparator/>
      </w:r>
    </w:p>
  </w:footnote>
  <w:footnote w:type="continuationNotice" w:id="1">
    <w:p w14:paraId="188FEB11" w14:textId="77777777" w:rsidR="006A0170" w:rsidRDefault="006A0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F984" w14:textId="2EF90AA8" w:rsidR="00EA2CFC" w:rsidRDefault="00EA2CFC" w:rsidP="001A4B6C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03D0" w14:textId="77777777" w:rsidR="006341ED" w:rsidRPr="006341ED" w:rsidRDefault="006341ED" w:rsidP="006341ED">
    <w:pPr>
      <w:tabs>
        <w:tab w:val="right" w:pos="9072"/>
      </w:tabs>
      <w:spacing w:before="240" w:after="120" w:line="240" w:lineRule="auto"/>
      <w:rPr>
        <w:rFonts w:ascii="Arial" w:eastAsia="Calibri" w:hAnsi="Arial" w:cs="Times New Roman"/>
        <w:b/>
      </w:rPr>
    </w:pPr>
    <w:r w:rsidRPr="006341ED">
      <w:rPr>
        <w:rFonts w:ascii="Arial" w:eastAsia="Calibri" w:hAnsi="Arial" w:cs="Times New Roman"/>
        <w:b/>
        <w:noProof/>
        <w:lang w:eastAsia="en-AU"/>
      </w:rPr>
      <w:drawing>
        <wp:inline distT="0" distB="0" distL="0" distR="0" wp14:anchorId="2F5BFB82" wp14:editId="76CC85DC">
          <wp:extent cx="628650" cy="5765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&amp;E 2 col RGB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9623"/>
                  <a:stretch/>
                </pic:blipFill>
                <pic:spPr bwMode="auto">
                  <a:xfrm>
                    <a:off x="0" y="0"/>
                    <a:ext cx="628828" cy="5767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341ED">
      <w:rPr>
        <w:rFonts w:ascii="Arial" w:eastAsia="Calibri" w:hAnsi="Arial" w:cs="Times New Roman"/>
        <w:b/>
      </w:rPr>
      <w:tab/>
      <w:t>Department of Planning and Environment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32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56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40"/>
    <w:rsid w:val="0000716E"/>
    <w:rsid w:val="00057039"/>
    <w:rsid w:val="000A2050"/>
    <w:rsid w:val="000E08D0"/>
    <w:rsid w:val="00126AFF"/>
    <w:rsid w:val="001621EA"/>
    <w:rsid w:val="00174DC0"/>
    <w:rsid w:val="00187DB8"/>
    <w:rsid w:val="001A2340"/>
    <w:rsid w:val="001A4B6C"/>
    <w:rsid w:val="001A63A4"/>
    <w:rsid w:val="001B47AF"/>
    <w:rsid w:val="001E24B9"/>
    <w:rsid w:val="002144B6"/>
    <w:rsid w:val="00217A34"/>
    <w:rsid w:val="0026711D"/>
    <w:rsid w:val="002C0118"/>
    <w:rsid w:val="002D2E57"/>
    <w:rsid w:val="002D4AB4"/>
    <w:rsid w:val="00300387"/>
    <w:rsid w:val="00332228"/>
    <w:rsid w:val="00342EC8"/>
    <w:rsid w:val="003513F5"/>
    <w:rsid w:val="0038759E"/>
    <w:rsid w:val="003E11EC"/>
    <w:rsid w:val="003E3CB7"/>
    <w:rsid w:val="00437DA3"/>
    <w:rsid w:val="004479EE"/>
    <w:rsid w:val="00453E6A"/>
    <w:rsid w:val="004626BD"/>
    <w:rsid w:val="00464D29"/>
    <w:rsid w:val="0047531F"/>
    <w:rsid w:val="00493022"/>
    <w:rsid w:val="004B5D2A"/>
    <w:rsid w:val="004F173E"/>
    <w:rsid w:val="00501D5A"/>
    <w:rsid w:val="00547B58"/>
    <w:rsid w:val="00555360"/>
    <w:rsid w:val="005863E1"/>
    <w:rsid w:val="00591D4E"/>
    <w:rsid w:val="005A6AA9"/>
    <w:rsid w:val="005F53CA"/>
    <w:rsid w:val="0063050E"/>
    <w:rsid w:val="006341ED"/>
    <w:rsid w:val="00641C25"/>
    <w:rsid w:val="0065300B"/>
    <w:rsid w:val="00693C57"/>
    <w:rsid w:val="00695611"/>
    <w:rsid w:val="006A0170"/>
    <w:rsid w:val="006D6808"/>
    <w:rsid w:val="006F3CFA"/>
    <w:rsid w:val="0070371A"/>
    <w:rsid w:val="0074210E"/>
    <w:rsid w:val="00753508"/>
    <w:rsid w:val="00761C2A"/>
    <w:rsid w:val="00762D99"/>
    <w:rsid w:val="007827B5"/>
    <w:rsid w:val="007B2FC6"/>
    <w:rsid w:val="007C383F"/>
    <w:rsid w:val="007D4E14"/>
    <w:rsid w:val="007D635D"/>
    <w:rsid w:val="007F7080"/>
    <w:rsid w:val="008034C8"/>
    <w:rsid w:val="00807F67"/>
    <w:rsid w:val="00835390"/>
    <w:rsid w:val="00881EAD"/>
    <w:rsid w:val="008A4D9F"/>
    <w:rsid w:val="008E086B"/>
    <w:rsid w:val="00904EE9"/>
    <w:rsid w:val="0092583D"/>
    <w:rsid w:val="00937436"/>
    <w:rsid w:val="00940744"/>
    <w:rsid w:val="00954034"/>
    <w:rsid w:val="00987997"/>
    <w:rsid w:val="009B5BB2"/>
    <w:rsid w:val="009C5724"/>
    <w:rsid w:val="009C7B01"/>
    <w:rsid w:val="00A17003"/>
    <w:rsid w:val="00A25104"/>
    <w:rsid w:val="00A84FA3"/>
    <w:rsid w:val="00AA325D"/>
    <w:rsid w:val="00AD4617"/>
    <w:rsid w:val="00B12550"/>
    <w:rsid w:val="00B421D0"/>
    <w:rsid w:val="00B501CE"/>
    <w:rsid w:val="00B66219"/>
    <w:rsid w:val="00B8323E"/>
    <w:rsid w:val="00BA3FBB"/>
    <w:rsid w:val="00BB0CDC"/>
    <w:rsid w:val="00BC00A1"/>
    <w:rsid w:val="00BC112C"/>
    <w:rsid w:val="00BC4C53"/>
    <w:rsid w:val="00BF57BA"/>
    <w:rsid w:val="00C3041B"/>
    <w:rsid w:val="00C4434F"/>
    <w:rsid w:val="00C754C3"/>
    <w:rsid w:val="00C82376"/>
    <w:rsid w:val="00C8505D"/>
    <w:rsid w:val="00CB048C"/>
    <w:rsid w:val="00CB0D46"/>
    <w:rsid w:val="00CB49C7"/>
    <w:rsid w:val="00CC0429"/>
    <w:rsid w:val="00CD4C0F"/>
    <w:rsid w:val="00D13C23"/>
    <w:rsid w:val="00D14084"/>
    <w:rsid w:val="00D15951"/>
    <w:rsid w:val="00D26337"/>
    <w:rsid w:val="00D36C3D"/>
    <w:rsid w:val="00D45C9F"/>
    <w:rsid w:val="00D53C02"/>
    <w:rsid w:val="00D54602"/>
    <w:rsid w:val="00D60F09"/>
    <w:rsid w:val="00D64B54"/>
    <w:rsid w:val="00D768AE"/>
    <w:rsid w:val="00D76B30"/>
    <w:rsid w:val="00D97FD5"/>
    <w:rsid w:val="00DE5F42"/>
    <w:rsid w:val="00DE7ACD"/>
    <w:rsid w:val="00E2342E"/>
    <w:rsid w:val="00E26A91"/>
    <w:rsid w:val="00E27BC6"/>
    <w:rsid w:val="00E434D8"/>
    <w:rsid w:val="00E74448"/>
    <w:rsid w:val="00E74736"/>
    <w:rsid w:val="00E74BF3"/>
    <w:rsid w:val="00E838CB"/>
    <w:rsid w:val="00E96B69"/>
    <w:rsid w:val="00EA2CFC"/>
    <w:rsid w:val="00EA3EB9"/>
    <w:rsid w:val="00EA4FCA"/>
    <w:rsid w:val="00EB2D87"/>
    <w:rsid w:val="00EB3758"/>
    <w:rsid w:val="00EF7A84"/>
    <w:rsid w:val="00F178DA"/>
    <w:rsid w:val="00F20967"/>
    <w:rsid w:val="00F44FFD"/>
    <w:rsid w:val="00F510B1"/>
    <w:rsid w:val="00FE7846"/>
    <w:rsid w:val="3865E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C72C"/>
  <w15:chartTrackingRefBased/>
  <w15:docId w15:val="{618EF287-45AD-4924-9A73-6A8D20D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40"/>
  </w:style>
  <w:style w:type="paragraph" w:styleId="Footer">
    <w:name w:val="footer"/>
    <w:basedOn w:val="Normal"/>
    <w:link w:val="FooterChar"/>
    <w:uiPriority w:val="99"/>
    <w:unhideWhenUsed/>
    <w:rsid w:val="001A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40"/>
  </w:style>
  <w:style w:type="paragraph" w:styleId="BalloonText">
    <w:name w:val="Balloon Text"/>
    <w:basedOn w:val="Normal"/>
    <w:link w:val="BalloonTextChar"/>
    <w:uiPriority w:val="99"/>
    <w:semiHidden/>
    <w:unhideWhenUsed/>
    <w:rsid w:val="0050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0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86B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8759E"/>
    <w:rPr>
      <w:color w:val="808080"/>
    </w:rPr>
  </w:style>
  <w:style w:type="table" w:styleId="TableGrid">
    <w:name w:val="Table Grid"/>
    <w:basedOn w:val="TableNormal"/>
    <w:uiPriority w:val="39"/>
    <w:rsid w:val="0044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3159-1DD5-4ACD-8AE8-FD8B80CB5444}"/>
      </w:docPartPr>
      <w:docPartBody>
        <w:p w:rsidR="00040FC1" w:rsidRDefault="00EA4C12">
          <w:r w:rsidRPr="006913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DFBA0AF2604BC5A6591CF7057A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1C2A-7CF7-4B61-BCDF-CB70397ADEB4}"/>
      </w:docPartPr>
      <w:docPartBody>
        <w:p w:rsidR="00040FC1" w:rsidRDefault="00EA4C12" w:rsidP="00EA4C12">
          <w:pPr>
            <w:pStyle w:val="14DFBA0AF2604BC5A6591CF7057A98E0"/>
          </w:pPr>
          <w:r w:rsidRPr="00491229">
            <w:rPr>
              <w:rStyle w:val="PlaceholderText"/>
            </w:rPr>
            <w:t>Choose an item.</w:t>
          </w:r>
        </w:p>
      </w:docPartBody>
    </w:docPart>
    <w:docPart>
      <w:docPartPr>
        <w:name w:val="0E54B9E27DA74EF7AE11E5AB7CD6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0E3F-3FA8-4040-A04F-1A14B3E9C07F}"/>
      </w:docPartPr>
      <w:docPartBody>
        <w:p w:rsidR="00040FC1" w:rsidRDefault="00EA4C12" w:rsidP="00EA4C12">
          <w:pPr>
            <w:pStyle w:val="0E54B9E27DA74EF7AE11E5AB7CD6FE6C"/>
          </w:pPr>
          <w:r w:rsidRPr="004912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DE"/>
    <w:rsid w:val="00040FC1"/>
    <w:rsid w:val="000E2BA5"/>
    <w:rsid w:val="003409DE"/>
    <w:rsid w:val="005E7E02"/>
    <w:rsid w:val="00783B5D"/>
    <w:rsid w:val="00A461B4"/>
    <w:rsid w:val="00C5288B"/>
    <w:rsid w:val="00D841CE"/>
    <w:rsid w:val="00E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1CE"/>
    <w:rPr>
      <w:color w:val="808080"/>
    </w:rPr>
  </w:style>
  <w:style w:type="paragraph" w:customStyle="1" w:styleId="14DFBA0AF2604BC5A6591CF7057A98E0">
    <w:name w:val="14DFBA0AF2604BC5A6591CF7057A98E0"/>
    <w:rsid w:val="00EA4C12"/>
  </w:style>
  <w:style w:type="paragraph" w:customStyle="1" w:styleId="0E54B9E27DA74EF7AE11E5AB7CD6FE6C">
    <w:name w:val="0E54B9E27DA74EF7AE11E5AB7CD6FE6C"/>
    <w:rsid w:val="00EA4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9BD4574D7CA4185DFC0F287351DE0" ma:contentTypeVersion="5" ma:contentTypeDescription="Create a new document." ma:contentTypeScope="" ma:versionID="428e80ee14430af643b8ae3e8c0dbb60">
  <xsd:schema xmlns:xsd="http://www.w3.org/2001/XMLSchema" xmlns:xs="http://www.w3.org/2001/XMLSchema" xmlns:p="http://schemas.microsoft.com/office/2006/metadata/properties" xmlns:ns2="72d5a1c1-4e5b-4997-8e48-f7cb00fd9763" xmlns:ns3="d3268640-378e-453c-94e9-9a192abcef35" targetNamespace="http://schemas.microsoft.com/office/2006/metadata/properties" ma:root="true" ma:fieldsID="fee2cb0ba8cccc9fcd21d23195469413" ns2:_="" ns3:_="">
    <xsd:import namespace="72d5a1c1-4e5b-4997-8e48-f7cb00fd9763"/>
    <xsd:import namespace="d3268640-378e-453c-94e9-9a192abce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a1c1-4e5b-4997-8e48-f7cb00fd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8640-378e-453c-94e9-9a192abce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255C2-F072-4D15-B030-04C66C1AC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0895B-DFE4-45BE-BEB1-0383BA542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ACCE79-DA22-466D-8FFB-2FFCA91B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5a1c1-4e5b-4997-8e48-f7cb00fd9763"/>
    <ds:schemaRef ds:uri="d3268640-378e-453c-94e9-9a192abce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5308F-C1A1-4928-9324-F06A3B8CE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Jon Stone</cp:lastModifiedBy>
  <cp:revision>2</cp:revision>
  <cp:lastPrinted>2018-02-19T18:08:00Z</cp:lastPrinted>
  <dcterms:created xsi:type="dcterms:W3CDTF">2023-11-24T03:37:00Z</dcterms:created>
  <dcterms:modified xsi:type="dcterms:W3CDTF">2023-11-24T03:37:00Z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A3842656</vt:lpwstr>
  </property>
  <property fmtid="{D5CDD505-2E9C-101B-9397-08002B2CF9AE}" pid="4" name="Objective-Title">
    <vt:lpwstr>Gateway determination  - delegation_V1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2017-07-07T03:28:32Z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2017-10-09T00:47:07Z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0x0101005309BD4574D7CA4185DFC0F287351DE0</vt:lpwstr>
  </property>
</Properties>
</file>